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3F" w:rsidRDefault="006D333F">
      <w:pPr>
        <w:pStyle w:val="a7"/>
        <w:ind w:firstLine="720"/>
        <w:rPr>
          <w:rFonts w:cs="Tahoma"/>
          <w:noProof/>
          <w:sz w:val="20"/>
          <w:lang w:val="en-US"/>
        </w:rPr>
      </w:pPr>
    </w:p>
    <w:p w:rsidR="00F06913" w:rsidRPr="00F448E3" w:rsidRDefault="005A15F6">
      <w:pPr>
        <w:pStyle w:val="a7"/>
        <w:ind w:firstLine="720"/>
        <w:rPr>
          <w:rFonts w:cs="Tahoma"/>
          <w:noProof/>
          <w:sz w:val="20"/>
          <w:lang w:val="uk-UA"/>
        </w:rPr>
      </w:pPr>
      <w:r w:rsidRPr="00F448E3">
        <w:rPr>
          <w:rFonts w:cs="Tahoma"/>
          <w:noProof/>
          <w:sz w:val="20"/>
          <w:lang w:val="uk-UA"/>
        </w:rPr>
        <w:t>ОПИТУВАЛЬН</w:t>
      </w:r>
      <w:r w:rsidR="00F448E3" w:rsidRPr="00F448E3">
        <w:rPr>
          <w:rFonts w:cs="Tahoma"/>
          <w:noProof/>
          <w:sz w:val="20"/>
          <w:lang w:val="uk-UA"/>
        </w:rPr>
        <w:t>ИЙ</w:t>
      </w:r>
      <w:r w:rsidRPr="00F448E3">
        <w:rPr>
          <w:rFonts w:cs="Tahoma"/>
          <w:noProof/>
          <w:sz w:val="20"/>
          <w:lang w:val="uk-UA"/>
        </w:rPr>
        <w:t xml:space="preserve"> ЛИСТ</w:t>
      </w:r>
    </w:p>
    <w:p w:rsidR="00F06913" w:rsidRPr="00F448E3" w:rsidRDefault="005A15F6">
      <w:pPr>
        <w:pStyle w:val="a7"/>
        <w:ind w:firstLine="720"/>
        <w:rPr>
          <w:rFonts w:cs="Tahoma"/>
          <w:noProof/>
          <w:sz w:val="20"/>
          <w:lang w:val="uk-UA"/>
        </w:rPr>
      </w:pPr>
      <w:r w:rsidRPr="00F448E3">
        <w:rPr>
          <w:rFonts w:cs="Tahoma"/>
          <w:noProof/>
          <w:sz w:val="20"/>
          <w:lang w:val="uk-UA"/>
        </w:rPr>
        <w:t>для замовлення фільтрувального обладнання</w:t>
      </w:r>
    </w:p>
    <w:p w:rsidR="00F06913" w:rsidRPr="00F448E3" w:rsidRDefault="00F06913">
      <w:pPr>
        <w:pStyle w:val="a7"/>
        <w:ind w:firstLine="720"/>
        <w:rPr>
          <w:rFonts w:cs="Tahoma"/>
          <w:noProof/>
          <w:sz w:val="20"/>
          <w:lang w:val="uk-UA"/>
        </w:rPr>
      </w:pPr>
    </w:p>
    <w:tbl>
      <w:tblPr>
        <w:tblW w:w="11023" w:type="dxa"/>
        <w:tblLook w:val="04A0"/>
      </w:tblPr>
      <w:tblGrid>
        <w:gridCol w:w="1368"/>
        <w:gridCol w:w="1620"/>
        <w:gridCol w:w="720"/>
        <w:gridCol w:w="180"/>
        <w:gridCol w:w="720"/>
        <w:gridCol w:w="900"/>
        <w:gridCol w:w="1080"/>
        <w:gridCol w:w="900"/>
        <w:gridCol w:w="540"/>
        <w:gridCol w:w="156"/>
        <w:gridCol w:w="810"/>
        <w:gridCol w:w="2029"/>
      </w:tblGrid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Компанія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</w:tr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Галузь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</w:tr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ПІБ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noProof/>
                <w:sz w:val="18"/>
                <w:lang w:val="uk-UA"/>
              </w:rPr>
            </w:pPr>
          </w:p>
        </w:tc>
      </w:tr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Посада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noProof/>
                <w:sz w:val="18"/>
                <w:lang w:val="uk-UA"/>
              </w:rPr>
            </w:pPr>
          </w:p>
        </w:tc>
      </w:tr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Країна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jc w:val="right"/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Місто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noProof/>
                <w:sz w:val="18"/>
                <w:lang w:val="uk-UA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13" w:rsidRPr="00F448E3" w:rsidRDefault="005A15F6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noProof/>
                <w:sz w:val="18"/>
                <w:lang w:val="uk-UA"/>
              </w:rPr>
            </w:pPr>
            <w:r w:rsidRPr="00F448E3">
              <w:rPr>
                <w:rFonts w:ascii="Times New Roman" w:eastAsia="Times New Roman" w:hAnsi="Times New Roman" w:cs="Arial"/>
                <w:i w:val="0"/>
                <w:iCs w:val="0"/>
                <w:noProof/>
                <w:sz w:val="18"/>
                <w:lang w:val="uk-UA"/>
              </w:rPr>
              <w:t>Індекс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noProof/>
                <w:sz w:val="18"/>
                <w:lang w:val="uk-UA"/>
              </w:rPr>
            </w:pPr>
          </w:p>
        </w:tc>
      </w:tr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Адреса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noProof/>
                <w:sz w:val="18"/>
                <w:lang w:val="uk-UA"/>
              </w:rPr>
            </w:pPr>
          </w:p>
        </w:tc>
      </w:tr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Код міста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jc w:val="right"/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Тел .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Факс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</w:tr>
      <w:tr w:rsidR="00F06913" w:rsidRPr="00F448E3" w:rsidTr="006D333F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E-mail: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jc w:val="right"/>
              <w:rPr>
                <w:rFonts w:cs="Arial"/>
                <w:noProof/>
                <w:sz w:val="18"/>
                <w:lang w:val="uk-UA"/>
              </w:rPr>
            </w:pPr>
            <w:r w:rsidRPr="00F448E3">
              <w:rPr>
                <w:rFonts w:cs="Arial"/>
                <w:noProof/>
                <w:sz w:val="18"/>
                <w:lang w:val="uk-UA"/>
              </w:rPr>
              <w:t>Http: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Arial"/>
                <w:noProof/>
                <w:sz w:val="18"/>
                <w:lang w:val="uk-UA"/>
              </w:rPr>
            </w:pPr>
          </w:p>
        </w:tc>
      </w:tr>
    </w:tbl>
    <w:p w:rsidR="00F06913" w:rsidRPr="00F448E3" w:rsidRDefault="00F06913">
      <w:pPr>
        <w:pStyle w:val="a7"/>
        <w:ind w:firstLine="720"/>
        <w:rPr>
          <w:rFonts w:cs="Tahoma"/>
          <w:b w:val="0"/>
          <w:bCs w:val="0"/>
          <w:noProof/>
          <w:sz w:val="6"/>
          <w:lang w:val="uk-UA"/>
        </w:rPr>
      </w:pPr>
    </w:p>
    <w:tbl>
      <w:tblPr>
        <w:tblW w:w="11002" w:type="dxa"/>
        <w:tblLook w:val="04A0"/>
      </w:tblPr>
      <w:tblGrid>
        <w:gridCol w:w="266"/>
        <w:gridCol w:w="8"/>
        <w:gridCol w:w="276"/>
        <w:gridCol w:w="95"/>
        <w:gridCol w:w="540"/>
        <w:gridCol w:w="714"/>
        <w:gridCol w:w="169"/>
        <w:gridCol w:w="197"/>
        <w:gridCol w:w="539"/>
        <w:gridCol w:w="119"/>
        <w:gridCol w:w="156"/>
        <w:gridCol w:w="505"/>
        <w:gridCol w:w="193"/>
        <w:gridCol w:w="19"/>
        <w:gridCol w:w="149"/>
        <w:gridCol w:w="26"/>
        <w:gridCol w:w="356"/>
        <w:gridCol w:w="9"/>
        <w:gridCol w:w="351"/>
        <w:gridCol w:w="9"/>
        <w:gridCol w:w="131"/>
        <w:gridCol w:w="49"/>
        <w:gridCol w:w="146"/>
        <w:gridCol w:w="34"/>
        <w:gridCol w:w="152"/>
        <w:gridCol w:w="180"/>
        <w:gridCol w:w="23"/>
        <w:gridCol w:w="416"/>
        <w:gridCol w:w="668"/>
        <w:gridCol w:w="126"/>
        <w:gridCol w:w="55"/>
        <w:gridCol w:w="179"/>
        <w:gridCol w:w="146"/>
        <w:gridCol w:w="33"/>
        <w:gridCol w:w="333"/>
        <w:gridCol w:w="29"/>
        <w:gridCol w:w="263"/>
        <w:gridCol w:w="248"/>
        <w:gridCol w:w="29"/>
        <w:gridCol w:w="331"/>
        <w:gridCol w:w="19"/>
        <w:gridCol w:w="9"/>
        <w:gridCol w:w="332"/>
        <w:gridCol w:w="20"/>
        <w:gridCol w:w="9"/>
        <w:gridCol w:w="178"/>
        <w:gridCol w:w="153"/>
        <w:gridCol w:w="389"/>
        <w:gridCol w:w="180"/>
        <w:gridCol w:w="899"/>
        <w:gridCol w:w="547"/>
      </w:tblGrid>
      <w:tr w:rsidR="00F06913" w:rsidRPr="00F448E3">
        <w:tc>
          <w:tcPr>
            <w:tcW w:w="22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Для замовлення фільтра типу</w:t>
            </w:r>
          </w:p>
        </w:tc>
        <w:tc>
          <w:tcPr>
            <w:tcW w:w="44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у кількості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шт. 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рік</w:t>
            </w:r>
          </w:p>
        </w:tc>
      </w:tr>
      <w:tr w:rsidR="00F06913" w:rsidRPr="00F448E3">
        <w:tc>
          <w:tcPr>
            <w:tcW w:w="308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1. Найменування суспензії</w:t>
            </w:r>
          </w:p>
        </w:tc>
        <w:tc>
          <w:tcPr>
            <w:tcW w:w="79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308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2. Хімічний склад твердої фази</w:t>
            </w:r>
          </w:p>
        </w:tc>
        <w:tc>
          <w:tcPr>
            <w:tcW w:w="79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308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3. Хімічний склад рідкої фази</w:t>
            </w:r>
          </w:p>
        </w:tc>
        <w:tc>
          <w:tcPr>
            <w:tcW w:w="79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11002" w:type="dxa"/>
            <w:gridSpan w:val="51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4.1. Необхідна продуктивність (вказати розмірність):</w:t>
            </w:r>
          </w:p>
        </w:tc>
      </w:tr>
      <w:tr w:rsidR="00F06913" w:rsidRPr="00F448E3">
        <w:tc>
          <w:tcPr>
            <w:tcW w:w="646" w:type="dxa"/>
            <w:gridSpan w:val="4"/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по суспензії</w:t>
            </w: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49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по фільтрату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17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по осаду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378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4.2. Чистота фільтрату, мг/л</w:t>
            </w:r>
          </w:p>
        </w:tc>
        <w:tc>
          <w:tcPr>
            <w:tcW w:w="722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488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 xml:space="preserve">4.3. </w:t>
            </w:r>
            <w:r w:rsidRPr="00F448E3">
              <w:rPr>
                <w:rFonts w:cs="Arial"/>
                <w:noProof/>
                <w:sz w:val="18"/>
                <w:lang w:val="uk-UA"/>
              </w:rPr>
              <w:t>Допустимий розмір твердих частинок у фільтраті, мкм</w:t>
            </w:r>
          </w:p>
        </w:tc>
        <w:tc>
          <w:tcPr>
            <w:tcW w:w="61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22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4.4. Вологість осаду, %</w:t>
            </w:r>
          </w:p>
        </w:tc>
        <w:tc>
          <w:tcPr>
            <w:tcW w:w="873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6500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5. Зміст твердої фази в суспензії (% масові, т :ж або в г/л суспензії)</w:t>
            </w:r>
          </w:p>
        </w:tc>
        <w:tc>
          <w:tcPr>
            <w:tcW w:w="45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1100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 xml:space="preserve">6. Температура суспензії, що фільтрується, </w:t>
            </w:r>
            <w:r w:rsidRPr="00F448E3">
              <w:rPr>
                <w:rFonts w:cs="Tahoma"/>
                <w:noProof/>
                <w:sz w:val="18"/>
                <w:lang w:val="uk-UA"/>
              </w:rPr>
              <w:sym w:font="Symbol" w:char="00B0"/>
            </w:r>
            <w:r w:rsidRPr="00F448E3">
              <w:rPr>
                <w:rFonts w:cs="Tahoma"/>
                <w:noProof/>
                <w:sz w:val="18"/>
                <w:lang w:val="uk-UA"/>
              </w:rPr>
              <w:t>С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5055" w:type="dxa"/>
            <w:gridSpan w:val="24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7. Характер твердої фази суспензії ( необхідне підкреслити)</w:t>
            </w:r>
          </w:p>
        </w:tc>
        <w:tc>
          <w:tcPr>
            <w:tcW w:w="1620" w:type="dxa"/>
            <w:gridSpan w:val="7"/>
            <w:hideMark/>
          </w:tcPr>
          <w:p w:rsidR="00F06913" w:rsidRPr="00F448E3" w:rsidRDefault="005A15F6">
            <w:pPr>
              <w:jc w:val="right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кристалічний</w:t>
            </w:r>
          </w:p>
        </w:tc>
        <w:tc>
          <w:tcPr>
            <w:tcW w:w="1260" w:type="dxa"/>
            <w:gridSpan w:val="8"/>
            <w:hideMark/>
          </w:tcPr>
          <w:p w:rsidR="00F06913" w:rsidRPr="00F448E3" w:rsidRDefault="005A15F6">
            <w:pPr>
              <w:jc w:val="right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аморфний</w:t>
            </w:r>
          </w:p>
        </w:tc>
        <w:tc>
          <w:tcPr>
            <w:tcW w:w="1440" w:type="dxa"/>
            <w:gridSpan w:val="9"/>
            <w:hideMark/>
          </w:tcPr>
          <w:p w:rsidR="00F06913" w:rsidRPr="00F448E3" w:rsidRDefault="005A15F6">
            <w:pPr>
              <w:jc w:val="right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волокнистий</w:t>
            </w:r>
          </w:p>
        </w:tc>
        <w:tc>
          <w:tcPr>
            <w:tcW w:w="1627" w:type="dxa"/>
            <w:gridSpan w:val="3"/>
            <w:hideMark/>
          </w:tcPr>
          <w:p w:rsidR="00F06913" w:rsidRPr="00F448E3" w:rsidRDefault="005A15F6">
            <w:pPr>
              <w:jc w:val="right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колоїдний</w:t>
            </w:r>
          </w:p>
        </w:tc>
      </w:tr>
      <w:tr w:rsidR="00F06913" w:rsidRPr="00F448E3">
        <w:trPr>
          <w:cantSplit/>
        </w:trPr>
        <w:tc>
          <w:tcPr>
            <w:tcW w:w="11002" w:type="dxa"/>
            <w:gridSpan w:val="51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8. Крупність частинок твердої фази, мкм ; їх вміст у суспензії, %</w:t>
            </w:r>
          </w:p>
        </w:tc>
      </w:tr>
      <w:tr w:rsidR="00F06913" w:rsidRPr="00F448E3">
        <w:trPr>
          <w:cantSplit/>
        </w:trPr>
        <w:tc>
          <w:tcPr>
            <w:tcW w:w="1100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 xml:space="preserve">9. Щільність твердої фази суспензії, т/ </w:t>
            </w:r>
            <w:r w:rsidRPr="00F448E3">
              <w:rPr>
                <w:rFonts w:cs="Tahoma"/>
                <w:noProof/>
                <w:sz w:val="18"/>
                <w:vertAlign w:val="superscript"/>
                <w:lang w:val="uk-UA"/>
              </w:rPr>
              <w:t>м3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c>
          <w:tcPr>
            <w:tcW w:w="5415" w:type="dxa"/>
            <w:gridSpan w:val="27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10. Характер осаду, що утворюється ( необхідне підкреслити):</w:t>
            </w:r>
          </w:p>
        </w:tc>
        <w:tc>
          <w:tcPr>
            <w:tcW w:w="1624" w:type="dxa"/>
            <w:gridSpan w:val="7"/>
            <w:hideMark/>
          </w:tcPr>
          <w:p w:rsidR="00F06913" w:rsidRPr="00F448E3" w:rsidRDefault="005A15F6">
            <w:pPr>
              <w:jc w:val="center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зернистий</w:t>
            </w:r>
          </w:p>
        </w:tc>
        <w:tc>
          <w:tcPr>
            <w:tcW w:w="1800" w:type="dxa"/>
            <w:gridSpan w:val="12"/>
            <w:hideMark/>
          </w:tcPr>
          <w:p w:rsidR="00F06913" w:rsidRPr="00F448E3" w:rsidRDefault="005A15F6">
            <w:pPr>
              <w:jc w:val="center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розсипчастий</w:t>
            </w:r>
          </w:p>
        </w:tc>
        <w:tc>
          <w:tcPr>
            <w:tcW w:w="2163" w:type="dxa"/>
            <w:gridSpan w:val="5"/>
            <w:hideMark/>
          </w:tcPr>
          <w:p w:rsidR="00F06913" w:rsidRPr="00F448E3" w:rsidRDefault="005A15F6">
            <w:pPr>
              <w:jc w:val="center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ламається</w:t>
            </w:r>
          </w:p>
        </w:tc>
      </w:tr>
      <w:tr w:rsidR="00F06913" w:rsidRPr="00F448E3">
        <w:trPr>
          <w:cantSplit/>
        </w:trPr>
        <w:tc>
          <w:tcPr>
            <w:tcW w:w="2926" w:type="dxa"/>
            <w:gridSpan w:val="10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розтріскується</w:t>
            </w:r>
          </w:p>
        </w:tc>
        <w:tc>
          <w:tcPr>
            <w:tcW w:w="1905" w:type="dxa"/>
            <w:gridSpan w:val="11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мажучий</w:t>
            </w:r>
          </w:p>
        </w:tc>
        <w:tc>
          <w:tcPr>
            <w:tcW w:w="2029" w:type="dxa"/>
            <w:gridSpan w:val="11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цементується</w:t>
            </w:r>
          </w:p>
        </w:tc>
        <w:tc>
          <w:tcPr>
            <w:tcW w:w="1440" w:type="dxa"/>
            <w:gridSpan w:val="10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липкий</w:t>
            </w:r>
          </w:p>
        </w:tc>
        <w:tc>
          <w:tcPr>
            <w:tcW w:w="2702" w:type="dxa"/>
            <w:gridSpan w:val="9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міцний</w:t>
            </w:r>
          </w:p>
        </w:tc>
      </w:tr>
      <w:tr w:rsidR="00F06913" w:rsidRPr="00F448E3">
        <w:trPr>
          <w:cantSplit/>
        </w:trPr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11. Хімічна активність рідкої фази, рН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266" w:type="dxa"/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353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Наявність іонів хлору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 xml:space="preserve">12. В'язкість рідкої фази, П </w:t>
            </w:r>
            <w:r w:rsidRPr="00F448E3">
              <w:rPr>
                <w:rFonts w:cs="Tahoma"/>
                <w:noProof/>
                <w:sz w:val="18"/>
                <w:vertAlign w:val="superscript"/>
                <w:lang w:val="uk-UA"/>
              </w:rPr>
              <w:t xml:space="preserve">3 </w:t>
            </w:r>
            <w:r w:rsidRPr="00F448E3">
              <w:rPr>
                <w:rFonts w:cs="Tahoma"/>
                <w:noProof/>
                <w:sz w:val="18"/>
                <w:lang w:val="uk-UA"/>
              </w:rPr>
              <w:t>( СП )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6626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13. Група вибухопожежонебезпеки продукту, ГОСТ12-1011-78</w:t>
            </w:r>
          </w:p>
        </w:tc>
        <w:tc>
          <w:tcPr>
            <w:tcW w:w="4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14. Токсичність, ГОСТ12-1007-76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3800" w:type="dxa"/>
            <w:gridSpan w:val="14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15. Потрібне промивання осаду: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так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6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jc w:val="right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ні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36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274" w:type="dxa"/>
            <w:gridSpan w:val="2"/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4786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Витрата промивної рідини, % до маси вологого осаду, найменування промивної рідини</w:t>
            </w:r>
          </w:p>
        </w:tc>
        <w:tc>
          <w:tcPr>
            <w:tcW w:w="59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266" w:type="dxa"/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479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Залишковий вміст розчинних речовин в осаді</w:t>
            </w:r>
          </w:p>
        </w:tc>
        <w:tc>
          <w:tcPr>
            <w:tcW w:w="59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7006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16. Потрібен поділ фільтрату та промивної рідини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так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ні</w:t>
            </w:r>
          </w:p>
        </w:tc>
      </w:tr>
      <w:tr w:rsidR="00F06913" w:rsidRPr="00F448E3">
        <w:trPr>
          <w:cantSplit/>
        </w:trPr>
        <w:tc>
          <w:tcPr>
            <w:tcW w:w="7006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17. Потрібно застосування допоміжного намивного шару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так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ні</w:t>
            </w:r>
          </w:p>
        </w:tc>
      </w:tr>
      <w:tr w:rsidR="00F06913" w:rsidRPr="00F448E3">
        <w:trPr>
          <w:cantSplit/>
        </w:trPr>
        <w:tc>
          <w:tcPr>
            <w:tcW w:w="11002" w:type="dxa"/>
            <w:gridSpan w:val="51"/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18. У якому вигляді необхідно видаляти осад</w:t>
            </w:r>
          </w:p>
        </w:tc>
      </w:tr>
      <w:tr w:rsidR="00F06913" w:rsidRPr="00F448E3">
        <w:trPr>
          <w:cantSplit/>
        </w:trPr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не має значення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3057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У сухому щодо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у мокрому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у пастоподібному</w:t>
            </w:r>
          </w:p>
        </w:tc>
      </w:tr>
      <w:tr w:rsidR="00F06913" w:rsidRPr="00F448E3">
        <w:trPr>
          <w:cantSplit/>
        </w:trPr>
        <w:tc>
          <w:tcPr>
            <w:tcW w:w="358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19. Спосіб створення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0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вакуум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2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тиск надлишковий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тиск гідростатичний</w:t>
            </w:r>
          </w:p>
        </w:tc>
      </w:tr>
      <w:tr w:rsidR="00F06913" w:rsidRPr="00F448E3">
        <w:trPr>
          <w:cantSplit/>
        </w:trPr>
        <w:tc>
          <w:tcPr>
            <w:tcW w:w="266" w:type="dxa"/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Величина тиску, МПа</w:t>
            </w:r>
          </w:p>
        </w:tc>
        <w:tc>
          <w:tcPr>
            <w:tcW w:w="741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20. Використовується після фільтрування</w:t>
            </w:r>
          </w:p>
        </w:tc>
        <w:tc>
          <w:tcPr>
            <w:tcW w:w="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164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осад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363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фільтрат</w:t>
            </w:r>
          </w:p>
        </w:tc>
      </w:tr>
      <w:tr w:rsidR="00F06913" w:rsidRPr="00F448E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21. Основний конструкційний матеріал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 xml:space="preserve">22. Необхідна площа поверхні фільтрування, м </w:t>
            </w:r>
            <w:r w:rsidRPr="00F448E3">
              <w:rPr>
                <w:rFonts w:cs="Tahoma"/>
                <w:noProof/>
                <w:sz w:val="18"/>
                <w:vertAlign w:val="superscript"/>
                <w:lang w:val="uk-UA"/>
              </w:rPr>
              <w:t>2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23. Необхідний ступінь механізації та автоматизації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24. Фільтруюча перегородка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433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25. Фільтр обраний замовником на підставі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360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аналогії з іншим виробництвом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23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досвід та дані відсутні</w:t>
            </w:r>
          </w:p>
        </w:tc>
      </w:tr>
      <w:tr w:rsidR="00F06913" w:rsidRPr="00F448E3">
        <w:trPr>
          <w:cantSplit/>
        </w:trPr>
        <w:tc>
          <w:tcPr>
            <w:tcW w:w="280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Особливі технічні вимоги</w:t>
            </w:r>
          </w:p>
        </w:tc>
        <w:tc>
          <w:tcPr>
            <w:tcW w:w="819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1100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19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pStyle w:val="3"/>
              <w:rPr>
                <w:rFonts w:ascii="Times New Roman" w:eastAsia="Times New Roman" w:hAnsi="Times New Roman"/>
                <w:noProof/>
                <w:lang w:val="uk-UA"/>
              </w:rPr>
            </w:pPr>
            <w:r w:rsidRPr="00F448E3">
              <w:rPr>
                <w:rFonts w:ascii="Times New Roman" w:eastAsia="Times New Roman" w:hAnsi="Times New Roman"/>
                <w:noProof/>
                <w:lang w:val="uk-UA"/>
              </w:rPr>
              <w:t>Дата заповнення</w:t>
            </w:r>
          </w:p>
        </w:tc>
        <w:tc>
          <w:tcPr>
            <w:tcW w:w="2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  <w:tc>
          <w:tcPr>
            <w:tcW w:w="4325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Pr="00F448E3" w:rsidRDefault="005A15F6">
            <w:pPr>
              <w:pStyle w:val="4"/>
              <w:rPr>
                <w:rFonts w:ascii="Times New Roman" w:eastAsia="Times New Roman" w:hAnsi="Times New Roman"/>
                <w:noProof/>
                <w:lang w:val="uk-UA"/>
              </w:rPr>
            </w:pPr>
            <w:r w:rsidRPr="00F448E3">
              <w:rPr>
                <w:rFonts w:ascii="Times New Roman" w:eastAsia="Times New Roman" w:hAnsi="Times New Roman"/>
                <w:noProof/>
                <w:lang w:val="uk-UA"/>
              </w:rPr>
              <w:t>Підпис</w:t>
            </w:r>
          </w:p>
        </w:tc>
        <w:tc>
          <w:tcPr>
            <w:tcW w:w="2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F448E3" w:rsidRDefault="00F06913">
            <w:pPr>
              <w:rPr>
                <w:rFonts w:cs="Tahoma"/>
                <w:noProof/>
                <w:sz w:val="18"/>
                <w:lang w:val="uk-UA"/>
              </w:rPr>
            </w:pPr>
          </w:p>
        </w:tc>
      </w:tr>
      <w:tr w:rsidR="00F06913" w:rsidRPr="00F448E3">
        <w:trPr>
          <w:cantSplit/>
        </w:trPr>
        <w:tc>
          <w:tcPr>
            <w:tcW w:w="8300" w:type="dxa"/>
            <w:gridSpan w:val="42"/>
          </w:tcPr>
          <w:p w:rsidR="00F06913" w:rsidRPr="00F448E3" w:rsidRDefault="00F06913">
            <w:pPr>
              <w:rPr>
                <w:rFonts w:ascii="Arial" w:hAnsi="Arial" w:cs="Arial"/>
                <w:noProof/>
                <w:sz w:val="18"/>
                <w:lang w:val="uk-UA"/>
              </w:rPr>
            </w:pPr>
          </w:p>
          <w:p w:rsidR="00F06913" w:rsidRPr="00F448E3" w:rsidRDefault="005A15F6">
            <w:pPr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ascii="Arial" w:hAnsi="Arial" w:cs="Arial"/>
                <w:noProof/>
                <w:sz w:val="18"/>
                <w:lang w:val="uk-UA"/>
              </w:rPr>
              <w:t>Ми гарантуємо, що інформація, надана Вами, не буде публічно розповсюджена чи надана третім особам.</w:t>
            </w:r>
          </w:p>
        </w:tc>
        <w:tc>
          <w:tcPr>
            <w:tcW w:w="2702" w:type="dxa"/>
            <w:gridSpan w:val="9"/>
          </w:tcPr>
          <w:p w:rsidR="00F06913" w:rsidRPr="00F448E3" w:rsidRDefault="00F06913">
            <w:pPr>
              <w:jc w:val="center"/>
              <w:rPr>
                <w:rFonts w:cs="Tahoma"/>
                <w:noProof/>
                <w:sz w:val="18"/>
                <w:lang w:val="uk-UA"/>
              </w:rPr>
            </w:pPr>
          </w:p>
          <w:p w:rsidR="00F06913" w:rsidRPr="00F448E3" w:rsidRDefault="005A15F6">
            <w:pPr>
              <w:jc w:val="center"/>
              <w:rPr>
                <w:rFonts w:cs="Tahoma"/>
                <w:noProof/>
                <w:sz w:val="18"/>
                <w:lang w:val="uk-UA"/>
              </w:rPr>
            </w:pPr>
            <w:r w:rsidRPr="00F448E3">
              <w:rPr>
                <w:rFonts w:cs="Tahoma"/>
                <w:noProof/>
                <w:sz w:val="18"/>
                <w:lang w:val="uk-UA"/>
              </w:rPr>
              <w:t>М.П.</w:t>
            </w:r>
          </w:p>
          <w:p w:rsidR="00F06913" w:rsidRPr="00F448E3" w:rsidRDefault="00F06913">
            <w:pPr>
              <w:jc w:val="center"/>
              <w:rPr>
                <w:rFonts w:cs="Tahoma"/>
                <w:noProof/>
                <w:sz w:val="18"/>
                <w:lang w:val="uk-UA"/>
              </w:rPr>
            </w:pPr>
          </w:p>
        </w:tc>
      </w:tr>
    </w:tbl>
    <w:p w:rsidR="00F06913" w:rsidRPr="00F448E3" w:rsidRDefault="00F06913">
      <w:pPr>
        <w:pStyle w:val="2"/>
        <w:jc w:val="center"/>
        <w:rPr>
          <w:rFonts w:ascii="Arial" w:eastAsia="Times New Roman" w:hAnsi="Arial" w:cs="Arial"/>
          <w:b/>
          <w:bCs/>
          <w:noProof/>
          <w:sz w:val="24"/>
          <w:u w:val="single"/>
          <w:lang w:val="uk-UA"/>
        </w:rPr>
      </w:pPr>
    </w:p>
    <w:p w:rsidR="005A15F6" w:rsidRDefault="005A15F6">
      <w:pPr>
        <w:pStyle w:val="2"/>
        <w:jc w:val="center"/>
        <w:rPr>
          <w:rFonts w:ascii="Arial" w:eastAsia="Times New Roman" w:hAnsi="Arial" w:cs="Arial"/>
          <w:b/>
          <w:bCs/>
          <w:noProof/>
          <w:sz w:val="24"/>
          <w:u w:val="single"/>
          <w:lang w:val="en-US"/>
        </w:rPr>
      </w:pPr>
      <w:r w:rsidRPr="00F448E3">
        <w:rPr>
          <w:rFonts w:ascii="Arial" w:eastAsia="Times New Roman" w:hAnsi="Arial" w:cs="Arial"/>
          <w:b/>
          <w:bCs/>
          <w:noProof/>
          <w:sz w:val="24"/>
          <w:u w:val="single"/>
          <w:lang w:val="uk-UA"/>
        </w:rPr>
        <w:t>Опитувальний лист обов'язково підтверджується печаткою</w:t>
      </w:r>
    </w:p>
    <w:p w:rsidR="006D333F" w:rsidRDefault="006D333F" w:rsidP="006D333F">
      <w:pPr>
        <w:rPr>
          <w:lang w:val="en-US"/>
        </w:rPr>
      </w:pPr>
    </w:p>
    <w:p w:rsidR="006D333F" w:rsidRPr="006D333F" w:rsidRDefault="006D333F" w:rsidP="006D333F">
      <w:pPr>
        <w:rPr>
          <w:lang w:val="en-US"/>
        </w:rPr>
      </w:pPr>
    </w:p>
    <w:sectPr w:rsidR="006D333F" w:rsidRPr="006D333F" w:rsidSect="00F448E3">
      <w:headerReference w:type="default" r:id="rId6"/>
      <w:footerReference w:type="default" r:id="rId7"/>
      <w:pgSz w:w="11906" w:h="16838"/>
      <w:pgMar w:top="426" w:right="707" w:bottom="540" w:left="539" w:header="35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ACB" w:rsidRDefault="003F3ACB">
      <w:r>
        <w:separator/>
      </w:r>
    </w:p>
  </w:endnote>
  <w:endnote w:type="continuationSeparator" w:id="0">
    <w:p w:rsidR="003F3ACB" w:rsidRDefault="003F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3F" w:rsidRDefault="006D333F">
    <w:pPr>
      <w:pStyle w:val="a5"/>
    </w:pPr>
    <w:r w:rsidRPr="006D333F">
      <w:drawing>
        <wp:inline distT="0" distB="0" distL="0" distR="0">
          <wp:extent cx="6769100" cy="516662"/>
          <wp:effectExtent l="19050" t="0" r="0" b="0"/>
          <wp:docPr id="3" name="Рисунок 13" descr="C:\Users\Vasyl\AppData\Local\Microsoft\Windows\INetCache\Content.Word\Шапка ук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Vasyl\AppData\Local\Microsoft\Windows\INetCache\Content.Word\Шапка ук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1894" b="855"/>
                  <a:stretch>
                    <a:fillRect/>
                  </a:stretch>
                </pic:blipFill>
                <pic:spPr bwMode="auto">
                  <a:xfrm>
                    <a:off x="0" y="0"/>
                    <a:ext cx="6769100" cy="516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ACB" w:rsidRDefault="003F3ACB">
      <w:r>
        <w:separator/>
      </w:r>
    </w:p>
  </w:footnote>
  <w:footnote w:type="continuationSeparator" w:id="0">
    <w:p w:rsidR="003F3ACB" w:rsidRDefault="003F3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3F" w:rsidRDefault="006D333F">
    <w:pPr>
      <w:pStyle w:val="a3"/>
    </w:pPr>
    <w:r>
      <w:rPr>
        <w:rFonts w:cs="Tahoma"/>
        <w:noProof/>
        <w:sz w:val="20"/>
      </w:rPr>
      <w:drawing>
        <wp:inline distT="0" distB="0" distL="0" distR="0">
          <wp:extent cx="6769100" cy="712239"/>
          <wp:effectExtent l="19050" t="0" r="0" b="0"/>
          <wp:docPr id="15" name="Рисунок 15" descr="C:\Users\Vasyl\AppData\Local\Microsoft\Windows\INetCache\Content.Word\Шапка ук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asyl\AppData\Local\Microsoft\Windows\INetCache\Content.Word\Шапка ук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8563"/>
                  <a:stretch>
                    <a:fillRect/>
                  </a:stretch>
                </pic:blipFill>
                <pic:spPr bwMode="auto">
                  <a:xfrm>
                    <a:off x="0" y="0"/>
                    <a:ext cx="6769100" cy="712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75EDD"/>
    <w:rsid w:val="003F3ACB"/>
    <w:rsid w:val="004A0954"/>
    <w:rsid w:val="005A15F6"/>
    <w:rsid w:val="005D3C18"/>
    <w:rsid w:val="005D7BC6"/>
    <w:rsid w:val="00625D30"/>
    <w:rsid w:val="006D333F"/>
    <w:rsid w:val="00875EDD"/>
    <w:rsid w:val="0090360B"/>
    <w:rsid w:val="00B13D46"/>
    <w:rsid w:val="00B51A5F"/>
    <w:rsid w:val="00E5381B"/>
    <w:rsid w:val="00F06913"/>
    <w:rsid w:val="00F4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9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6913"/>
    <w:pPr>
      <w:keepNext/>
      <w:jc w:val="center"/>
      <w:outlineLvl w:val="0"/>
    </w:pPr>
    <w:rPr>
      <w:rFonts w:ascii="Tahoma" w:eastAsiaTheme="minorEastAsia" w:hAnsi="Tahoma" w:cs="Tahoma"/>
      <w:b/>
      <w:bCs/>
      <w:sz w:val="28"/>
    </w:rPr>
  </w:style>
  <w:style w:type="paragraph" w:styleId="2">
    <w:name w:val="heading 2"/>
    <w:basedOn w:val="a"/>
    <w:next w:val="a"/>
    <w:link w:val="20"/>
    <w:qFormat/>
    <w:rsid w:val="00F06913"/>
    <w:pPr>
      <w:keepNext/>
      <w:outlineLvl w:val="1"/>
    </w:pPr>
    <w:rPr>
      <w:rFonts w:ascii="Tahoma" w:eastAsiaTheme="minorEastAsia" w:hAnsi="Tahoma" w:cs="Tahoma"/>
      <w:i/>
      <w:iCs/>
      <w:sz w:val="22"/>
    </w:rPr>
  </w:style>
  <w:style w:type="paragraph" w:styleId="3">
    <w:name w:val="heading 3"/>
    <w:basedOn w:val="a"/>
    <w:next w:val="a"/>
    <w:link w:val="30"/>
    <w:qFormat/>
    <w:rsid w:val="00F06913"/>
    <w:pPr>
      <w:keepNext/>
      <w:outlineLvl w:val="2"/>
    </w:pPr>
    <w:rPr>
      <w:rFonts w:ascii="Tahoma" w:eastAsiaTheme="minorEastAsia" w:hAnsi="Tahoma" w:cs="Tahoma"/>
      <w:i/>
      <w:iCs/>
      <w:sz w:val="18"/>
    </w:rPr>
  </w:style>
  <w:style w:type="paragraph" w:styleId="4">
    <w:name w:val="heading 4"/>
    <w:basedOn w:val="a"/>
    <w:next w:val="a"/>
    <w:link w:val="40"/>
    <w:qFormat/>
    <w:rsid w:val="00F06913"/>
    <w:pPr>
      <w:keepNext/>
      <w:jc w:val="right"/>
      <w:outlineLvl w:val="3"/>
    </w:pPr>
    <w:rPr>
      <w:rFonts w:ascii="Tahoma" w:eastAsiaTheme="minorEastAsia" w:hAnsi="Tahoma" w:cs="Tahoma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0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069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F069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header"/>
    <w:basedOn w:val="a"/>
    <w:link w:val="a4"/>
    <w:rsid w:val="00F06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913"/>
    <w:rPr>
      <w:sz w:val="24"/>
      <w:szCs w:val="24"/>
    </w:rPr>
  </w:style>
  <w:style w:type="paragraph" w:styleId="a5">
    <w:name w:val="footer"/>
    <w:basedOn w:val="a"/>
    <w:link w:val="a6"/>
    <w:rsid w:val="00F06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913"/>
    <w:rPr>
      <w:sz w:val="24"/>
      <w:szCs w:val="24"/>
    </w:rPr>
  </w:style>
  <w:style w:type="paragraph" w:styleId="a7">
    <w:name w:val="Title"/>
    <w:basedOn w:val="a"/>
    <w:link w:val="a8"/>
    <w:qFormat/>
    <w:rsid w:val="00F06913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06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rsid w:val="00F06913"/>
    <w:pPr>
      <w:jc w:val="both"/>
    </w:pPr>
    <w:rPr>
      <w:rFonts w:ascii="Tahoma" w:hAnsi="Tahoma" w:cs="Tahoma"/>
      <w:sz w:val="22"/>
    </w:rPr>
  </w:style>
  <w:style w:type="character" w:customStyle="1" w:styleId="aa">
    <w:name w:val="Основной текст Знак"/>
    <w:basedOn w:val="a0"/>
    <w:link w:val="a9"/>
    <w:rsid w:val="00F06913"/>
    <w:rPr>
      <w:sz w:val="24"/>
      <w:szCs w:val="24"/>
    </w:rPr>
  </w:style>
  <w:style w:type="paragraph" w:styleId="ab">
    <w:name w:val="Balloon Text"/>
    <w:basedOn w:val="a"/>
    <w:link w:val="ac"/>
    <w:rsid w:val="00875E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75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1924</Characters>
  <Application>Microsoft Office Word</Application>
  <DocSecurity>0</DocSecurity>
  <Lines>16</Lines>
  <Paragraphs>4</Paragraphs>
  <ScaleCrop>false</ScaleCrop>
  <Company>Progress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и адрес Заказчика _________________________________________________</dc:title>
  <dc:creator>ColdFire</dc:creator>
  <cp:lastModifiedBy>Vasyl Tsvietkov</cp:lastModifiedBy>
  <cp:revision>6</cp:revision>
  <cp:lastPrinted>2004-08-13T07:04:00Z</cp:lastPrinted>
  <dcterms:created xsi:type="dcterms:W3CDTF">2013-07-08T10:51:00Z</dcterms:created>
  <dcterms:modified xsi:type="dcterms:W3CDTF">2025-03-26T11:09:00Z</dcterms:modified>
</cp:coreProperties>
</file>